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AED0" w14:textId="3F13D979" w:rsidR="009E047C" w:rsidRDefault="009E047C">
      <w:pPr>
        <w:spacing w:after="0"/>
        <w:ind w:left="715" w:hanging="10"/>
      </w:pPr>
    </w:p>
    <w:p w14:paraId="1A66FCD7" w14:textId="77777777" w:rsidR="00DC22F8" w:rsidRDefault="00DC22F8" w:rsidP="009E047C">
      <w:pPr>
        <w:spacing w:after="0"/>
        <w:ind w:left="715" w:hanging="10"/>
        <w:jc w:val="center"/>
        <w:rPr>
          <w:b/>
          <w:bCs/>
        </w:rPr>
      </w:pPr>
    </w:p>
    <w:p w14:paraId="33749D5B" w14:textId="5779C281" w:rsidR="009E047C" w:rsidRPr="009E047C" w:rsidRDefault="009E047C" w:rsidP="009E047C">
      <w:pPr>
        <w:spacing w:after="0"/>
        <w:ind w:left="715" w:hanging="10"/>
        <w:jc w:val="center"/>
        <w:rPr>
          <w:b/>
          <w:bCs/>
        </w:rPr>
      </w:pPr>
      <w:r>
        <w:rPr>
          <w:b/>
          <w:bCs/>
        </w:rPr>
        <w:t>Minutes of the Annual General Meeting of the</w:t>
      </w:r>
      <w:r>
        <w:rPr>
          <w:b/>
          <w:bCs/>
        </w:rPr>
        <w:br/>
        <w:t>North East Library Federation</w:t>
      </w:r>
      <w:r>
        <w:rPr>
          <w:b/>
          <w:bCs/>
        </w:rPr>
        <w:br/>
      </w:r>
      <w:r w:rsidR="005950B8">
        <w:rPr>
          <w:b/>
          <w:bCs/>
        </w:rPr>
        <w:t>Saturday, May 6, 2023</w:t>
      </w:r>
      <w:r w:rsidR="00DF4AF4">
        <w:rPr>
          <w:b/>
          <w:bCs/>
        </w:rPr>
        <w:t xml:space="preserve">, </w:t>
      </w:r>
      <w:r w:rsidR="005950B8">
        <w:rPr>
          <w:b/>
          <w:bCs/>
        </w:rPr>
        <w:t xml:space="preserve">Tumbler Ridge Public Library </w:t>
      </w:r>
    </w:p>
    <w:p w14:paraId="014D35A6" w14:textId="77777777" w:rsidR="009E047C" w:rsidRDefault="009E047C">
      <w:pPr>
        <w:spacing w:after="0"/>
        <w:ind w:left="715" w:hanging="10"/>
      </w:pPr>
    </w:p>
    <w:p w14:paraId="1B041E1C" w14:textId="477F0DF7" w:rsidR="009E047C" w:rsidRDefault="009E047C" w:rsidP="009E047C">
      <w:pPr>
        <w:spacing w:after="0"/>
        <w:ind w:left="10" w:hanging="10"/>
      </w:pPr>
      <w:r>
        <w:rPr>
          <w:b/>
          <w:bCs/>
        </w:rPr>
        <w:t>Present:</w:t>
      </w:r>
      <w:r>
        <w:rPr>
          <w:b/>
          <w:bCs/>
        </w:rPr>
        <w:tab/>
      </w:r>
      <w:r>
        <w:t>Flora Clark (Fort Nelson Public Library), Chairperson</w:t>
      </w:r>
    </w:p>
    <w:p w14:paraId="62EC9C78" w14:textId="3E7EE14B" w:rsidR="009E047C" w:rsidRDefault="00134279" w:rsidP="009E047C">
      <w:pPr>
        <w:spacing w:after="0"/>
        <w:ind w:left="10" w:hanging="10"/>
      </w:pPr>
      <w:r>
        <w:rPr>
          <w:b/>
          <w:bCs/>
        </w:rPr>
        <w:tab/>
      </w:r>
      <w:r>
        <w:rPr>
          <w:b/>
          <w:bCs/>
        </w:rPr>
        <w:tab/>
      </w:r>
      <w:r>
        <w:rPr>
          <w:b/>
          <w:bCs/>
        </w:rPr>
        <w:tab/>
      </w:r>
      <w:r w:rsidR="009E047C">
        <w:t>Debbie Hoza (Fort St John Public Library)</w:t>
      </w:r>
      <w:r w:rsidR="00DF4AF4">
        <w:t>, Vice-Chairperson</w:t>
      </w:r>
    </w:p>
    <w:p w14:paraId="459DD7E4" w14:textId="71912E08" w:rsidR="00134279" w:rsidRDefault="00134279" w:rsidP="009E047C">
      <w:pPr>
        <w:spacing w:after="0"/>
        <w:ind w:left="10" w:hanging="10"/>
      </w:pPr>
      <w:r>
        <w:tab/>
      </w:r>
      <w:r>
        <w:tab/>
      </w:r>
      <w:r>
        <w:tab/>
        <w:t>Doug Old (Hudson’s Hope Public Library)</w:t>
      </w:r>
    </w:p>
    <w:p w14:paraId="699FD83F" w14:textId="736684D6" w:rsidR="00134279" w:rsidRDefault="00134279" w:rsidP="009E047C">
      <w:pPr>
        <w:spacing w:after="0"/>
        <w:ind w:left="10" w:hanging="10"/>
      </w:pPr>
      <w:r>
        <w:tab/>
      </w:r>
      <w:r>
        <w:tab/>
      </w:r>
      <w:r>
        <w:tab/>
        <w:t>Ruby Freeman (Pouce Coupe Public Library)</w:t>
      </w:r>
    </w:p>
    <w:p w14:paraId="3F030798" w14:textId="101BC0AA" w:rsidR="00134279" w:rsidRDefault="00134279" w:rsidP="009E047C">
      <w:pPr>
        <w:spacing w:after="0"/>
        <w:ind w:left="10" w:hanging="10"/>
      </w:pPr>
      <w:r>
        <w:tab/>
      </w:r>
      <w:r>
        <w:tab/>
      </w:r>
      <w:r>
        <w:tab/>
        <w:t>Trent Ernst (Tumbler Ridge Public Library)</w:t>
      </w:r>
    </w:p>
    <w:p w14:paraId="304971D8" w14:textId="57BE5B9C" w:rsidR="005950B8" w:rsidRDefault="005950B8" w:rsidP="009E047C">
      <w:pPr>
        <w:spacing w:after="0"/>
        <w:ind w:left="10" w:hanging="10"/>
      </w:pPr>
      <w:r>
        <w:tab/>
      </w:r>
      <w:r>
        <w:tab/>
      </w:r>
      <w:r>
        <w:tab/>
        <w:t>Kelly Wilson (Chetwynd Public Library)</w:t>
      </w:r>
    </w:p>
    <w:p w14:paraId="13BAE3DF" w14:textId="5194E33B" w:rsidR="00674F23" w:rsidRDefault="00674F23" w:rsidP="009E047C">
      <w:pPr>
        <w:spacing w:after="0"/>
        <w:ind w:left="10" w:hanging="10"/>
      </w:pPr>
      <w:r>
        <w:tab/>
      </w:r>
      <w:r>
        <w:tab/>
      </w:r>
      <w:r>
        <w:tab/>
        <w:t>Thomas Knutson (NELF Director; Board Secretary)</w:t>
      </w:r>
    </w:p>
    <w:p w14:paraId="114ED802" w14:textId="18C16FD0" w:rsidR="00134279" w:rsidRDefault="00134279" w:rsidP="009E047C">
      <w:pPr>
        <w:spacing w:after="0"/>
        <w:ind w:left="10" w:hanging="10"/>
      </w:pPr>
    </w:p>
    <w:p w14:paraId="112B6115" w14:textId="2495D955" w:rsidR="00134279" w:rsidRDefault="00134279" w:rsidP="009E047C">
      <w:pPr>
        <w:spacing w:after="0"/>
        <w:ind w:left="10" w:hanging="10"/>
        <w:rPr>
          <w:b/>
          <w:bCs/>
        </w:rPr>
      </w:pPr>
      <w:r>
        <w:rPr>
          <w:b/>
          <w:bCs/>
        </w:rPr>
        <w:t xml:space="preserve">Also in </w:t>
      </w:r>
      <w:r>
        <w:rPr>
          <w:b/>
          <w:bCs/>
        </w:rPr>
        <w:tab/>
      </w:r>
      <w:r w:rsidR="00674F23">
        <w:rPr>
          <w:b/>
          <w:bCs/>
        </w:rPr>
        <w:t>Attendance</w:t>
      </w:r>
      <w:r w:rsidR="00DF4AF4">
        <w:rPr>
          <w:b/>
          <w:bCs/>
        </w:rPr>
        <w:t>:</w:t>
      </w:r>
    </w:p>
    <w:p w14:paraId="02AD20BB" w14:textId="72F52125" w:rsidR="00674F23" w:rsidRPr="00674F23" w:rsidRDefault="00674F23" w:rsidP="009E047C">
      <w:pPr>
        <w:spacing w:after="0"/>
        <w:ind w:left="10" w:hanging="10"/>
      </w:pPr>
      <w:r>
        <w:rPr>
          <w:b/>
          <w:bCs/>
        </w:rPr>
        <w:tab/>
      </w:r>
      <w:r>
        <w:rPr>
          <w:b/>
          <w:bCs/>
        </w:rPr>
        <w:tab/>
      </w:r>
      <w:r>
        <w:rPr>
          <w:b/>
          <w:bCs/>
        </w:rPr>
        <w:tab/>
      </w:r>
      <w:r>
        <w:t>Melissa Millsap (Library Director, Chetwynd Public Library)</w:t>
      </w:r>
    </w:p>
    <w:p w14:paraId="00A3AC95" w14:textId="5C970C27" w:rsidR="00674F23" w:rsidRDefault="00134279" w:rsidP="009E047C">
      <w:pPr>
        <w:spacing w:after="0"/>
        <w:ind w:left="10" w:hanging="10"/>
      </w:pPr>
      <w:r>
        <w:tab/>
      </w:r>
      <w:r>
        <w:tab/>
      </w:r>
      <w:r>
        <w:tab/>
      </w:r>
      <w:r w:rsidR="00674F23">
        <w:t>Courtenay Cryne (Library Director, Pouce Coupe Public Library)</w:t>
      </w:r>
    </w:p>
    <w:p w14:paraId="5F3F2D11" w14:textId="115997A5" w:rsidR="00674F23" w:rsidRDefault="00674F23" w:rsidP="009E047C">
      <w:pPr>
        <w:spacing w:after="0"/>
        <w:ind w:left="10" w:hanging="10"/>
      </w:pPr>
      <w:r>
        <w:tab/>
      </w:r>
      <w:r>
        <w:tab/>
      </w:r>
      <w:r>
        <w:tab/>
        <w:t xml:space="preserve">Sherry Murphy (Library Director, </w:t>
      </w:r>
      <w:r w:rsidR="000873F0">
        <w:t>Taylor Public Library)</w:t>
      </w:r>
    </w:p>
    <w:p w14:paraId="2D2A9A00" w14:textId="1AD0D0E3" w:rsidR="005950B8" w:rsidRDefault="005950B8" w:rsidP="009E047C">
      <w:pPr>
        <w:spacing w:after="0"/>
        <w:ind w:left="10" w:hanging="10"/>
      </w:pPr>
      <w:r>
        <w:tab/>
      </w:r>
      <w:r>
        <w:tab/>
      </w:r>
      <w:r>
        <w:tab/>
        <w:t>Matthew Rankin (Library Director, Fort St John Public Library)</w:t>
      </w:r>
    </w:p>
    <w:p w14:paraId="5688442A" w14:textId="7E44FF45" w:rsidR="005950B8" w:rsidRDefault="005950B8" w:rsidP="009E047C">
      <w:pPr>
        <w:spacing w:after="0"/>
        <w:ind w:left="10" w:hanging="10"/>
      </w:pPr>
      <w:r>
        <w:tab/>
      </w:r>
      <w:r>
        <w:tab/>
      </w:r>
      <w:r>
        <w:tab/>
        <w:t>Paula Coutts (Library Director, Tumbler Ridge Public Library)</w:t>
      </w:r>
    </w:p>
    <w:p w14:paraId="47821018" w14:textId="70EA2B00" w:rsidR="000873F0" w:rsidRDefault="000873F0" w:rsidP="000873F0">
      <w:pPr>
        <w:spacing w:after="0"/>
        <w:ind w:left="10" w:hanging="10"/>
      </w:pPr>
    </w:p>
    <w:p w14:paraId="7E4EFE97" w14:textId="283740BC" w:rsidR="000873F0" w:rsidRDefault="00497B6C" w:rsidP="000873F0">
      <w:pPr>
        <w:spacing w:after="0"/>
        <w:ind w:left="10" w:hanging="10"/>
      </w:pPr>
      <w:r>
        <w:t>The Chairperson called the meeting to order a</w:t>
      </w:r>
      <w:r w:rsidR="006E59B3">
        <w:t xml:space="preserve">t </w:t>
      </w:r>
      <w:r w:rsidR="005950B8">
        <w:t>2:45 p.m.</w:t>
      </w:r>
    </w:p>
    <w:p w14:paraId="143E8F80" w14:textId="77777777" w:rsidR="00DC22F8" w:rsidRDefault="00DC22F8" w:rsidP="000873F0">
      <w:pPr>
        <w:spacing w:after="0"/>
        <w:ind w:left="10" w:hanging="10"/>
      </w:pPr>
    </w:p>
    <w:p w14:paraId="3E630271" w14:textId="0BBAAEDC" w:rsidR="00497B6C" w:rsidRDefault="00497B6C" w:rsidP="00497B6C">
      <w:pPr>
        <w:pStyle w:val="ListParagraph"/>
        <w:numPr>
          <w:ilvl w:val="0"/>
          <w:numId w:val="1"/>
        </w:numPr>
        <w:spacing w:after="0"/>
        <w:rPr>
          <w:b/>
          <w:bCs/>
        </w:rPr>
      </w:pPr>
      <w:r>
        <w:rPr>
          <w:b/>
          <w:bCs/>
        </w:rPr>
        <w:t>Approval of Agenda</w:t>
      </w:r>
    </w:p>
    <w:p w14:paraId="30C3BDB9" w14:textId="167B1089" w:rsidR="006E59B3" w:rsidRPr="006E59B3" w:rsidRDefault="006E59B3" w:rsidP="00497B6C">
      <w:pPr>
        <w:spacing w:after="0"/>
      </w:pPr>
    </w:p>
    <w:p w14:paraId="0FD8A80E" w14:textId="43146B3E" w:rsidR="00497B6C" w:rsidRDefault="00497B6C" w:rsidP="00497B6C">
      <w:pPr>
        <w:spacing w:after="0"/>
      </w:pPr>
      <w:r>
        <w:rPr>
          <w:b/>
          <w:bCs/>
        </w:rPr>
        <w:t>Moved by:</w:t>
      </w:r>
      <w:r w:rsidR="006E59B3">
        <w:rPr>
          <w:b/>
          <w:bCs/>
        </w:rPr>
        <w:t xml:space="preserve"> </w:t>
      </w:r>
      <w:r w:rsidR="005950B8">
        <w:rPr>
          <w:b/>
          <w:bCs/>
        </w:rPr>
        <w:t>Debbie Hoza</w:t>
      </w:r>
      <w:r>
        <w:rPr>
          <w:b/>
          <w:bCs/>
        </w:rPr>
        <w:br/>
      </w:r>
      <w:r>
        <w:t>Seconded by:</w:t>
      </w:r>
      <w:r w:rsidR="006E59B3">
        <w:t xml:space="preserve"> </w:t>
      </w:r>
      <w:r w:rsidR="005950B8">
        <w:t>Kelly Wilson</w:t>
      </w:r>
    </w:p>
    <w:p w14:paraId="4C722A4A" w14:textId="52CD2529" w:rsidR="005D7FEF" w:rsidRDefault="005D7FEF" w:rsidP="00497B6C">
      <w:pPr>
        <w:spacing w:after="0"/>
      </w:pPr>
    </w:p>
    <w:p w14:paraId="23176C4A" w14:textId="44F972C9" w:rsidR="005D7FEF" w:rsidRDefault="005D7FEF" w:rsidP="00497B6C">
      <w:pPr>
        <w:spacing w:after="0"/>
      </w:pPr>
      <w:r>
        <w:t>“That the agenda be approved as</w:t>
      </w:r>
      <w:r w:rsidR="005950B8">
        <w:t xml:space="preserve"> distributed</w:t>
      </w:r>
      <w:r>
        <w:t>.</w:t>
      </w:r>
      <w:r w:rsidR="004D5D40">
        <w:t>”</w:t>
      </w:r>
    </w:p>
    <w:p w14:paraId="63AA7A95" w14:textId="1E2DA4C3" w:rsidR="005D7FEF" w:rsidRDefault="005D7FEF" w:rsidP="00497B6C">
      <w:pPr>
        <w:spacing w:after="0"/>
      </w:pPr>
    </w:p>
    <w:p w14:paraId="58167F44" w14:textId="2EF0811B" w:rsidR="005D7FEF" w:rsidRDefault="005D7FEF" w:rsidP="00497B6C">
      <w:pPr>
        <w:spacing w:after="0"/>
        <w:rPr>
          <w:b/>
          <w:bCs/>
          <w:u w:val="single"/>
        </w:rPr>
      </w:pPr>
      <w:r>
        <w:rPr>
          <w:b/>
          <w:bCs/>
          <w:u w:val="single"/>
        </w:rPr>
        <w:t>Carried</w:t>
      </w:r>
    </w:p>
    <w:p w14:paraId="5B95A5B9" w14:textId="17039DE6" w:rsidR="005D7FEF" w:rsidRDefault="005D7FEF" w:rsidP="00497B6C">
      <w:pPr>
        <w:spacing w:after="0"/>
        <w:rPr>
          <w:b/>
          <w:bCs/>
          <w:u w:val="single"/>
        </w:rPr>
      </w:pPr>
    </w:p>
    <w:p w14:paraId="3C1C085F" w14:textId="77777777" w:rsidR="00AC66D0" w:rsidRPr="00AC66D0" w:rsidRDefault="005D7FEF" w:rsidP="00AC66D0">
      <w:pPr>
        <w:pStyle w:val="ListParagraph"/>
        <w:numPr>
          <w:ilvl w:val="0"/>
          <w:numId w:val="1"/>
        </w:numPr>
        <w:spacing w:after="0"/>
        <w:rPr>
          <w:b/>
          <w:bCs/>
          <w:u w:val="single"/>
        </w:rPr>
      </w:pPr>
      <w:r>
        <w:rPr>
          <w:b/>
          <w:bCs/>
        </w:rPr>
        <w:t>Consent Agenda</w:t>
      </w:r>
    </w:p>
    <w:p w14:paraId="43E138D5" w14:textId="1A3D8BE1" w:rsidR="002130CA" w:rsidRPr="00AC66D0" w:rsidRDefault="005D7FEF" w:rsidP="00AC66D0">
      <w:pPr>
        <w:pStyle w:val="ListParagraph"/>
        <w:numPr>
          <w:ilvl w:val="1"/>
          <w:numId w:val="1"/>
        </w:numPr>
        <w:spacing w:after="0"/>
        <w:rPr>
          <w:b/>
          <w:bCs/>
          <w:u w:val="single"/>
        </w:rPr>
      </w:pPr>
      <w:r w:rsidRPr="00AC66D0">
        <w:rPr>
          <w:b/>
          <w:bCs/>
        </w:rPr>
        <w:t xml:space="preserve">Approval of the Minutes from </w:t>
      </w:r>
      <w:r w:rsidR="005950B8">
        <w:rPr>
          <w:b/>
          <w:bCs/>
        </w:rPr>
        <w:t>November 21, 2022</w:t>
      </w:r>
      <w:r w:rsidR="00DC22F8">
        <w:rPr>
          <w:b/>
          <w:bCs/>
        </w:rPr>
        <w:br/>
      </w:r>
      <w:r w:rsidR="00DC22F8">
        <w:t xml:space="preserve">There were no changes or corrections to the minutes of </w:t>
      </w:r>
      <w:r w:rsidR="005950B8">
        <w:t>November 21</w:t>
      </w:r>
      <w:r w:rsidR="00DC22F8">
        <w:t>, 2022.</w:t>
      </w:r>
    </w:p>
    <w:p w14:paraId="4D065C1A" w14:textId="006B7311" w:rsidR="005D7FEF" w:rsidRDefault="005D7FEF" w:rsidP="005D7FEF">
      <w:pPr>
        <w:pStyle w:val="ListParagraph"/>
        <w:numPr>
          <w:ilvl w:val="1"/>
          <w:numId w:val="1"/>
        </w:numPr>
        <w:rPr>
          <w:b/>
          <w:bCs/>
        </w:rPr>
      </w:pPr>
      <w:r>
        <w:rPr>
          <w:b/>
          <w:bCs/>
        </w:rPr>
        <w:t>Director’s Activity Report</w:t>
      </w:r>
      <w:r w:rsidR="00DC22F8">
        <w:rPr>
          <w:b/>
          <w:bCs/>
        </w:rPr>
        <w:t xml:space="preserve">, </w:t>
      </w:r>
      <w:r w:rsidR="005950B8">
        <w:rPr>
          <w:b/>
          <w:bCs/>
        </w:rPr>
        <w:t>November 2022 – April 2023</w:t>
      </w:r>
      <w:r w:rsidR="00DC22F8">
        <w:rPr>
          <w:b/>
          <w:bCs/>
        </w:rPr>
        <w:br/>
      </w:r>
      <w:r w:rsidR="00DC22F8">
        <w:t>There were no questions for the director.</w:t>
      </w:r>
    </w:p>
    <w:p w14:paraId="16BFE0F3" w14:textId="36AF1F12" w:rsidR="005D7FEF" w:rsidRDefault="005D7FEF" w:rsidP="005D7FEF">
      <w:pPr>
        <w:pStyle w:val="ListParagraph"/>
        <w:numPr>
          <w:ilvl w:val="1"/>
          <w:numId w:val="1"/>
        </w:numPr>
        <w:rPr>
          <w:b/>
          <w:bCs/>
        </w:rPr>
      </w:pPr>
      <w:r>
        <w:rPr>
          <w:b/>
          <w:bCs/>
        </w:rPr>
        <w:t>Chairperson’s Report</w:t>
      </w:r>
      <w:r w:rsidR="00DC22F8">
        <w:rPr>
          <w:b/>
          <w:bCs/>
        </w:rPr>
        <w:br/>
      </w:r>
      <w:r w:rsidR="00DC22F8">
        <w:t>There were no questions for the chairperson.</w:t>
      </w:r>
    </w:p>
    <w:p w14:paraId="2B4671EB" w14:textId="160ED941" w:rsidR="006E59B3" w:rsidRPr="000A65CF" w:rsidRDefault="006E59B3" w:rsidP="006E59B3">
      <w:pPr>
        <w:spacing w:after="0"/>
        <w:rPr>
          <w:b/>
          <w:bCs/>
        </w:rPr>
      </w:pPr>
      <w:r w:rsidRPr="000A65CF">
        <w:rPr>
          <w:b/>
          <w:bCs/>
        </w:rPr>
        <w:t>Moved by:</w:t>
      </w:r>
      <w:r>
        <w:rPr>
          <w:b/>
          <w:bCs/>
        </w:rPr>
        <w:t xml:space="preserve"> </w:t>
      </w:r>
      <w:r w:rsidR="005950B8">
        <w:rPr>
          <w:b/>
          <w:bCs/>
        </w:rPr>
        <w:t>Debbie Hoza</w:t>
      </w:r>
    </w:p>
    <w:p w14:paraId="488D1C69" w14:textId="30BBE8BE" w:rsidR="006E59B3" w:rsidRPr="005D7FEF" w:rsidRDefault="006E59B3" w:rsidP="006E59B3">
      <w:pPr>
        <w:spacing w:after="0"/>
      </w:pPr>
      <w:r>
        <w:t xml:space="preserve">Seconded by: </w:t>
      </w:r>
      <w:r w:rsidR="005950B8">
        <w:t>Ruby Freeman</w:t>
      </w:r>
    </w:p>
    <w:p w14:paraId="6887D264" w14:textId="77777777" w:rsidR="006E59B3" w:rsidRDefault="006E59B3" w:rsidP="006E59B3">
      <w:pPr>
        <w:spacing w:after="0"/>
      </w:pPr>
    </w:p>
    <w:p w14:paraId="7EB7447D" w14:textId="77777777" w:rsidR="00DF4AF4" w:rsidRDefault="00DF4AF4" w:rsidP="006E59B3">
      <w:pPr>
        <w:spacing w:after="0"/>
      </w:pPr>
    </w:p>
    <w:p w14:paraId="3D9F35E6" w14:textId="23BF589D" w:rsidR="006E59B3" w:rsidRDefault="006E59B3" w:rsidP="006E59B3">
      <w:pPr>
        <w:spacing w:after="0"/>
      </w:pPr>
      <w:r>
        <w:t xml:space="preserve">“That the Consent Agenda be approved as presented.” </w:t>
      </w:r>
    </w:p>
    <w:p w14:paraId="04239BD6" w14:textId="7BFE96BF" w:rsidR="006E59B3" w:rsidRDefault="00DC22F8" w:rsidP="006E59B3">
      <w:pPr>
        <w:spacing w:after="0"/>
        <w:rPr>
          <w:b/>
          <w:bCs/>
          <w:u w:val="single"/>
        </w:rPr>
      </w:pPr>
      <w:r>
        <w:rPr>
          <w:b/>
          <w:bCs/>
          <w:u w:val="single"/>
        </w:rPr>
        <w:br/>
      </w:r>
      <w:r w:rsidR="006E59B3">
        <w:rPr>
          <w:b/>
          <w:bCs/>
          <w:u w:val="single"/>
        </w:rPr>
        <w:t>Carried</w:t>
      </w:r>
    </w:p>
    <w:p w14:paraId="31897C7F" w14:textId="77777777" w:rsidR="00E6183D" w:rsidRDefault="00D20F6A">
      <w:pPr>
        <w:spacing w:after="32"/>
        <w:ind w:left="720"/>
      </w:pPr>
      <w:r>
        <w:t xml:space="preserve">                                                         </w:t>
      </w:r>
    </w:p>
    <w:p w14:paraId="329691D0" w14:textId="04834533" w:rsidR="005950B8" w:rsidRDefault="00D20F6A" w:rsidP="005950B8">
      <w:pPr>
        <w:spacing w:after="0"/>
        <w:ind w:left="10" w:hanging="10"/>
        <w:rPr>
          <w:b/>
        </w:rPr>
      </w:pPr>
      <w:r>
        <w:rPr>
          <w:b/>
        </w:rPr>
        <w:t>3.</w:t>
      </w:r>
      <w:r>
        <w:rPr>
          <w:rFonts w:ascii="Arial" w:eastAsia="Arial" w:hAnsi="Arial" w:cs="Arial"/>
          <w:b/>
        </w:rPr>
        <w:t xml:space="preserve"> </w:t>
      </w:r>
      <w:r w:rsidR="005950B8">
        <w:rPr>
          <w:b/>
        </w:rPr>
        <w:t xml:space="preserve"> Financial Reports</w:t>
      </w:r>
    </w:p>
    <w:p w14:paraId="5564A1B1" w14:textId="60FEEDAA" w:rsidR="005950B8" w:rsidRDefault="005950B8" w:rsidP="005950B8">
      <w:pPr>
        <w:spacing w:after="0"/>
        <w:ind w:left="730" w:hanging="10"/>
        <w:rPr>
          <w:b/>
        </w:rPr>
      </w:pPr>
      <w:r>
        <w:rPr>
          <w:b/>
        </w:rPr>
        <w:t>a. Income Statement and Balance Sheet to December 31, 2021 (for information)</w:t>
      </w:r>
      <w:r>
        <w:rPr>
          <w:b/>
        </w:rPr>
        <w:br/>
      </w:r>
      <w:r>
        <w:rPr>
          <w:bCs/>
        </w:rPr>
        <w:t xml:space="preserve">Thomas </w:t>
      </w:r>
      <w:r w:rsidR="00DF4AF4">
        <w:rPr>
          <w:bCs/>
        </w:rPr>
        <w:t xml:space="preserve">Knutson </w:t>
      </w:r>
      <w:r>
        <w:rPr>
          <w:bCs/>
        </w:rPr>
        <w:t>presented the 202</w:t>
      </w:r>
      <w:r w:rsidR="00DF4AF4">
        <w:rPr>
          <w:bCs/>
        </w:rPr>
        <w:t>2</w:t>
      </w:r>
      <w:r>
        <w:rPr>
          <w:bCs/>
        </w:rPr>
        <w:t xml:space="preserve"> year-end financials on behalf of the treasurer. There were no questions.</w:t>
      </w:r>
      <w:r>
        <w:rPr>
          <w:b/>
        </w:rPr>
        <w:br/>
      </w:r>
    </w:p>
    <w:p w14:paraId="109BE7EF" w14:textId="643A3F92" w:rsidR="005950B8" w:rsidRDefault="005950B8" w:rsidP="005950B8">
      <w:pPr>
        <w:spacing w:after="0"/>
        <w:ind w:left="730" w:hanging="10"/>
        <w:rPr>
          <w:bCs/>
        </w:rPr>
      </w:pPr>
      <w:r>
        <w:rPr>
          <w:b/>
        </w:rPr>
        <w:t>b. 202</w:t>
      </w:r>
      <w:r w:rsidR="00DF4AF4">
        <w:rPr>
          <w:b/>
        </w:rPr>
        <w:t>2</w:t>
      </w:r>
      <w:r>
        <w:rPr>
          <w:b/>
        </w:rPr>
        <w:t xml:space="preserve"> Statement of Financial Information (SOFI)</w:t>
      </w:r>
      <w:r>
        <w:rPr>
          <w:b/>
        </w:rPr>
        <w:br/>
      </w:r>
      <w:r>
        <w:rPr>
          <w:bCs/>
        </w:rPr>
        <w:t xml:space="preserve">Thomas </w:t>
      </w:r>
      <w:r w:rsidR="00DF4AF4">
        <w:rPr>
          <w:bCs/>
        </w:rPr>
        <w:t xml:space="preserve">Knutson </w:t>
      </w:r>
      <w:r>
        <w:rPr>
          <w:bCs/>
        </w:rPr>
        <w:t>presented the SOFI on behalf of the treasurer. There were no questions.</w:t>
      </w:r>
    </w:p>
    <w:p w14:paraId="49B27E76" w14:textId="77777777" w:rsidR="00DF4AF4" w:rsidRDefault="00DF4AF4" w:rsidP="005950B8">
      <w:pPr>
        <w:spacing w:after="0"/>
        <w:ind w:left="730" w:hanging="10"/>
        <w:rPr>
          <w:bCs/>
        </w:rPr>
      </w:pPr>
    </w:p>
    <w:p w14:paraId="23C5657D" w14:textId="1B044F7E" w:rsidR="00DF4AF4" w:rsidRDefault="00DF4AF4" w:rsidP="005950B8">
      <w:pPr>
        <w:spacing w:after="0"/>
        <w:ind w:left="730" w:hanging="10"/>
        <w:rPr>
          <w:bCs/>
        </w:rPr>
      </w:pPr>
      <w:r>
        <w:rPr>
          <w:b/>
        </w:rPr>
        <w:t>c. 2023 First Quarter Actuals to Budget</w:t>
      </w:r>
    </w:p>
    <w:p w14:paraId="7D73791F" w14:textId="5E37B60A" w:rsidR="00DF4AF4" w:rsidRPr="00DF4AF4" w:rsidRDefault="00DF4AF4" w:rsidP="005950B8">
      <w:pPr>
        <w:spacing w:after="0"/>
        <w:ind w:left="730" w:hanging="10"/>
        <w:rPr>
          <w:bCs/>
        </w:rPr>
      </w:pPr>
      <w:r>
        <w:rPr>
          <w:bCs/>
        </w:rPr>
        <w:t>Thomas Knutson presented the 2023 Q1 financial</w:t>
      </w:r>
      <w:r w:rsidR="00BE688A">
        <w:rPr>
          <w:bCs/>
        </w:rPr>
        <w:t xml:space="preserve"> reports</w:t>
      </w:r>
      <w:r>
        <w:rPr>
          <w:bCs/>
        </w:rPr>
        <w:t xml:space="preserve"> on behalf of the treasurer. There were no questions.</w:t>
      </w:r>
    </w:p>
    <w:p w14:paraId="481D6D20" w14:textId="77777777" w:rsidR="005950B8" w:rsidRDefault="005950B8" w:rsidP="005950B8">
      <w:pPr>
        <w:spacing w:after="0"/>
        <w:ind w:left="730" w:hanging="10"/>
        <w:rPr>
          <w:b/>
        </w:rPr>
      </w:pPr>
    </w:p>
    <w:p w14:paraId="2BF05266" w14:textId="7EC8BFDC" w:rsidR="005950B8" w:rsidRDefault="005950B8" w:rsidP="005950B8">
      <w:pPr>
        <w:spacing w:after="0"/>
        <w:ind w:left="730" w:hanging="10"/>
        <w:rPr>
          <w:b/>
        </w:rPr>
      </w:pPr>
      <w:r>
        <w:rPr>
          <w:b/>
        </w:rPr>
        <w:t xml:space="preserve">Moved by: </w:t>
      </w:r>
      <w:r w:rsidR="00DF4AF4">
        <w:rPr>
          <w:b/>
        </w:rPr>
        <w:t>Debbie Hoza</w:t>
      </w:r>
    </w:p>
    <w:p w14:paraId="3D95CA81" w14:textId="10E8E484" w:rsidR="005950B8" w:rsidRDefault="005950B8" w:rsidP="005950B8">
      <w:pPr>
        <w:spacing w:after="0"/>
        <w:ind w:left="730" w:hanging="10"/>
        <w:rPr>
          <w:bCs/>
        </w:rPr>
      </w:pPr>
      <w:r>
        <w:rPr>
          <w:bCs/>
        </w:rPr>
        <w:t xml:space="preserve">Seconded by: </w:t>
      </w:r>
      <w:r w:rsidR="00DF4AF4">
        <w:rPr>
          <w:bCs/>
        </w:rPr>
        <w:t>Trent Ernst</w:t>
      </w:r>
    </w:p>
    <w:p w14:paraId="36867A3A" w14:textId="77777777" w:rsidR="005950B8" w:rsidRDefault="005950B8" w:rsidP="005950B8">
      <w:pPr>
        <w:spacing w:after="0"/>
        <w:ind w:left="730" w:hanging="10"/>
        <w:rPr>
          <w:bCs/>
        </w:rPr>
      </w:pPr>
    </w:p>
    <w:p w14:paraId="600BC1DC" w14:textId="5DD02720" w:rsidR="005950B8" w:rsidRDefault="005950B8" w:rsidP="005950B8">
      <w:pPr>
        <w:spacing w:after="0"/>
        <w:ind w:left="730" w:hanging="10"/>
        <w:rPr>
          <w:bCs/>
        </w:rPr>
      </w:pPr>
      <w:r>
        <w:rPr>
          <w:bCs/>
        </w:rPr>
        <w:t>“</w:t>
      </w:r>
      <w:r w:rsidR="00DF4AF4">
        <w:rPr>
          <w:bCs/>
        </w:rPr>
        <w:t>That the financial statements be approved as presented.”</w:t>
      </w:r>
    </w:p>
    <w:p w14:paraId="77E614C3" w14:textId="77777777" w:rsidR="00BE688A" w:rsidRDefault="00BE688A" w:rsidP="005950B8">
      <w:pPr>
        <w:spacing w:after="0"/>
        <w:ind w:left="730" w:hanging="10"/>
        <w:rPr>
          <w:bCs/>
        </w:rPr>
      </w:pPr>
    </w:p>
    <w:p w14:paraId="276AC198" w14:textId="43FE0E9C" w:rsidR="00BE688A" w:rsidRPr="00BE688A" w:rsidRDefault="00BE688A" w:rsidP="005950B8">
      <w:pPr>
        <w:spacing w:after="0"/>
        <w:ind w:left="730" w:hanging="10"/>
        <w:rPr>
          <w:b/>
          <w:u w:val="single"/>
        </w:rPr>
      </w:pPr>
      <w:r>
        <w:rPr>
          <w:b/>
          <w:u w:val="single"/>
        </w:rPr>
        <w:t>Carried</w:t>
      </w:r>
    </w:p>
    <w:p w14:paraId="5E063227" w14:textId="1579DC15" w:rsidR="005254E1" w:rsidRDefault="005254E1" w:rsidP="005254E1">
      <w:pPr>
        <w:spacing w:after="31"/>
        <w:ind w:left="10" w:hanging="10"/>
        <w:rPr>
          <w:b/>
        </w:rPr>
      </w:pPr>
    </w:p>
    <w:p w14:paraId="0279E417" w14:textId="45CC78C6" w:rsidR="00E6183D" w:rsidRPr="005254E1" w:rsidRDefault="005254E1" w:rsidP="005254E1">
      <w:pPr>
        <w:spacing w:after="31"/>
        <w:ind w:left="10"/>
        <w:rPr>
          <w:b/>
        </w:rPr>
      </w:pPr>
      <w:r>
        <w:rPr>
          <w:b/>
        </w:rPr>
        <w:t xml:space="preserve">4.  </w:t>
      </w:r>
      <w:r w:rsidR="00D20F6A" w:rsidRPr="005254E1">
        <w:rPr>
          <w:b/>
        </w:rPr>
        <w:t xml:space="preserve">New Business </w:t>
      </w:r>
    </w:p>
    <w:p w14:paraId="5C4DDCA8" w14:textId="3E38D40D" w:rsidR="006E59B3" w:rsidRPr="003B7DF3" w:rsidRDefault="00D20F6A" w:rsidP="00DF4AF4">
      <w:pPr>
        <w:spacing w:after="0"/>
        <w:ind w:left="720" w:hanging="10"/>
        <w:rPr>
          <w:b/>
        </w:rPr>
      </w:pPr>
      <w:r>
        <w:rPr>
          <w:b/>
        </w:rPr>
        <w:t>a.</w:t>
      </w:r>
      <w:r>
        <w:rPr>
          <w:rFonts w:ascii="Arial" w:eastAsia="Arial" w:hAnsi="Arial" w:cs="Arial"/>
          <w:b/>
        </w:rPr>
        <w:t xml:space="preserve"> </w:t>
      </w:r>
      <w:r>
        <w:rPr>
          <w:b/>
        </w:rPr>
        <w:t xml:space="preserve">Election of </w:t>
      </w:r>
      <w:r w:rsidR="000A65CF">
        <w:rPr>
          <w:b/>
        </w:rPr>
        <w:t>Officers</w:t>
      </w:r>
      <w:r w:rsidR="003B7DF3">
        <w:rPr>
          <w:b/>
        </w:rPr>
        <w:br/>
      </w:r>
      <w:r w:rsidR="006E59B3">
        <w:rPr>
          <w:bCs/>
        </w:rPr>
        <w:t>NELF Director Thomas Knutson conducted the elections.</w:t>
      </w:r>
    </w:p>
    <w:p w14:paraId="2E2B2DD7" w14:textId="498A6B2B" w:rsidR="000A65CF" w:rsidRDefault="000A65CF" w:rsidP="004D5D40">
      <w:pPr>
        <w:spacing w:after="0"/>
        <w:ind w:left="1080" w:hanging="10"/>
        <w:rPr>
          <w:b/>
        </w:rPr>
      </w:pPr>
    </w:p>
    <w:p w14:paraId="5E3E3732" w14:textId="594F5F09" w:rsidR="000A65CF" w:rsidRPr="00326D80" w:rsidRDefault="000A65CF" w:rsidP="004D5D40">
      <w:pPr>
        <w:spacing w:after="0"/>
        <w:ind w:left="720" w:hanging="10"/>
        <w:rPr>
          <w:bCs/>
        </w:rPr>
      </w:pPr>
      <w:r>
        <w:rPr>
          <w:b/>
        </w:rPr>
        <w:t>Chairperson</w:t>
      </w:r>
      <w:r w:rsidR="00326D80">
        <w:rPr>
          <w:b/>
        </w:rPr>
        <w:br/>
      </w:r>
      <w:r w:rsidR="00326D80">
        <w:rPr>
          <w:bCs/>
        </w:rPr>
        <w:t>Flora Clark agreed to allow her name to stand for Chairperson. As there were no other nominations, Flora Clark was acclaimed as Chairperson.</w:t>
      </w:r>
    </w:p>
    <w:p w14:paraId="14F35B88" w14:textId="570B350A" w:rsidR="000A65CF" w:rsidRDefault="000A65CF" w:rsidP="004D5D40">
      <w:pPr>
        <w:spacing w:after="0"/>
        <w:ind w:left="720" w:hanging="10"/>
        <w:rPr>
          <w:b/>
        </w:rPr>
      </w:pPr>
    </w:p>
    <w:p w14:paraId="63FEA928" w14:textId="618E16A0" w:rsidR="000A65CF" w:rsidRPr="00326D80" w:rsidRDefault="000A65CF" w:rsidP="004D5D40">
      <w:pPr>
        <w:spacing w:after="0"/>
        <w:ind w:left="720" w:hanging="10"/>
        <w:rPr>
          <w:bCs/>
        </w:rPr>
      </w:pPr>
      <w:r>
        <w:rPr>
          <w:b/>
        </w:rPr>
        <w:t>Vice-Chairperson</w:t>
      </w:r>
      <w:r w:rsidR="00326D80">
        <w:rPr>
          <w:b/>
        </w:rPr>
        <w:br/>
      </w:r>
      <w:r w:rsidR="00326D80">
        <w:rPr>
          <w:bCs/>
        </w:rPr>
        <w:t>Flora Clark nominated Debbie Hoza for Vice-Chairperson. Debbie accepted the nomination. As there were no further nominations, Debbie Hoza was acclaimed Vice-Chairperson.</w:t>
      </w:r>
    </w:p>
    <w:p w14:paraId="75D48F68" w14:textId="768E72F4" w:rsidR="000A65CF" w:rsidRDefault="000A65CF" w:rsidP="004D5D40">
      <w:pPr>
        <w:spacing w:after="0"/>
        <w:ind w:left="720" w:hanging="10"/>
        <w:rPr>
          <w:b/>
        </w:rPr>
      </w:pPr>
    </w:p>
    <w:p w14:paraId="51DCE351" w14:textId="13C20138" w:rsidR="000A65CF" w:rsidRPr="00326D80" w:rsidRDefault="000A65CF" w:rsidP="004D5D40">
      <w:pPr>
        <w:spacing w:after="0"/>
        <w:ind w:left="720" w:hanging="10"/>
        <w:rPr>
          <w:bCs/>
        </w:rPr>
      </w:pPr>
      <w:r>
        <w:rPr>
          <w:b/>
        </w:rPr>
        <w:t>Treasurer</w:t>
      </w:r>
      <w:r w:rsidR="00326D80">
        <w:rPr>
          <w:b/>
        </w:rPr>
        <w:br/>
      </w:r>
      <w:r w:rsidR="00326D80">
        <w:rPr>
          <w:bCs/>
        </w:rPr>
        <w:t xml:space="preserve">Flora Clark nominated </w:t>
      </w:r>
      <w:r w:rsidR="005254E1">
        <w:rPr>
          <w:bCs/>
        </w:rPr>
        <w:t>Ruby Freeman</w:t>
      </w:r>
      <w:r w:rsidR="00326D80">
        <w:rPr>
          <w:bCs/>
        </w:rPr>
        <w:t xml:space="preserve"> for Treasurer. </w:t>
      </w:r>
      <w:r w:rsidR="005254E1">
        <w:rPr>
          <w:bCs/>
        </w:rPr>
        <w:t>Ruby</w:t>
      </w:r>
      <w:r w:rsidR="00326D80">
        <w:rPr>
          <w:bCs/>
        </w:rPr>
        <w:t xml:space="preserve"> accepted the nomination. As there were no further nominations, </w:t>
      </w:r>
      <w:r w:rsidR="003C17B5">
        <w:rPr>
          <w:bCs/>
        </w:rPr>
        <w:t>Ruby Freeman</w:t>
      </w:r>
      <w:r w:rsidR="00326D80">
        <w:rPr>
          <w:bCs/>
        </w:rPr>
        <w:t xml:space="preserve"> was acclaimed Treasurer.</w:t>
      </w:r>
    </w:p>
    <w:p w14:paraId="2847083C" w14:textId="48139E71" w:rsidR="000A65CF" w:rsidRDefault="000A65CF" w:rsidP="004D5D40">
      <w:pPr>
        <w:spacing w:after="0"/>
        <w:ind w:left="720" w:hanging="10"/>
        <w:rPr>
          <w:b/>
        </w:rPr>
      </w:pPr>
    </w:p>
    <w:p w14:paraId="6894053D" w14:textId="77777777" w:rsidR="00BE688A" w:rsidRDefault="00BE688A" w:rsidP="004D5D40">
      <w:pPr>
        <w:spacing w:after="0"/>
        <w:ind w:left="730" w:hanging="10"/>
        <w:rPr>
          <w:b/>
        </w:rPr>
      </w:pPr>
    </w:p>
    <w:p w14:paraId="55EEB5ED" w14:textId="77777777" w:rsidR="00BE688A" w:rsidRDefault="00BE688A" w:rsidP="004D5D40">
      <w:pPr>
        <w:spacing w:after="0"/>
        <w:ind w:left="730" w:hanging="10"/>
        <w:rPr>
          <w:b/>
        </w:rPr>
      </w:pPr>
    </w:p>
    <w:p w14:paraId="6CE1FDB7" w14:textId="77777777" w:rsidR="00BE688A" w:rsidRDefault="00BE688A" w:rsidP="004D5D40">
      <w:pPr>
        <w:spacing w:after="0"/>
        <w:ind w:left="730" w:hanging="10"/>
        <w:rPr>
          <w:b/>
        </w:rPr>
      </w:pPr>
    </w:p>
    <w:p w14:paraId="33B23B2E" w14:textId="41C63B69" w:rsidR="000A65CF" w:rsidRDefault="000A65CF" w:rsidP="004D5D40">
      <w:pPr>
        <w:spacing w:after="0"/>
        <w:ind w:left="730" w:hanging="10"/>
        <w:rPr>
          <w:b/>
        </w:rPr>
      </w:pPr>
      <w:r>
        <w:rPr>
          <w:b/>
        </w:rPr>
        <w:tab/>
        <w:t>b. Motion to Appoint Signing Officers</w:t>
      </w:r>
    </w:p>
    <w:p w14:paraId="7DF318E8" w14:textId="385ED345" w:rsidR="00DF3247" w:rsidRDefault="005254E1" w:rsidP="004D5D40">
      <w:pPr>
        <w:spacing w:after="0"/>
        <w:ind w:left="730" w:hanging="10"/>
        <w:rPr>
          <w:bCs/>
        </w:rPr>
      </w:pPr>
      <w:r>
        <w:rPr>
          <w:bCs/>
        </w:rPr>
        <w:t>Moved: Kelly Wilson</w:t>
      </w:r>
      <w:r>
        <w:rPr>
          <w:bCs/>
        </w:rPr>
        <w:br/>
        <w:t>Seconded: Debbie Hoza</w:t>
      </w:r>
    </w:p>
    <w:p w14:paraId="3829FB6E" w14:textId="77777777" w:rsidR="00DF4AF4" w:rsidRDefault="00DF4AF4" w:rsidP="004D5D40">
      <w:pPr>
        <w:spacing w:after="0"/>
        <w:ind w:left="730" w:hanging="10"/>
        <w:rPr>
          <w:bCs/>
        </w:rPr>
      </w:pPr>
    </w:p>
    <w:p w14:paraId="71A61FA0" w14:textId="6B92FC45" w:rsidR="005254E1" w:rsidRDefault="005254E1" w:rsidP="004D5D40">
      <w:pPr>
        <w:spacing w:after="0"/>
        <w:ind w:left="730" w:hanging="10"/>
        <w:rPr>
          <w:bCs/>
        </w:rPr>
      </w:pPr>
      <w:r>
        <w:rPr>
          <w:bCs/>
        </w:rPr>
        <w:t>“That Amanda White be removed as a signor, that Ruby Freeman be added as a signor, and that all other signors (Matthew Rankin; Sherry Murphy; Amber Norton; Thomas Knutson) continue as they stand.</w:t>
      </w:r>
      <w:r w:rsidR="00DF4AF4">
        <w:rPr>
          <w:bCs/>
        </w:rPr>
        <w:t>”</w:t>
      </w:r>
    </w:p>
    <w:p w14:paraId="264E4C62" w14:textId="77777777" w:rsidR="005254E1" w:rsidRDefault="005254E1" w:rsidP="004D5D40">
      <w:pPr>
        <w:spacing w:after="0"/>
        <w:ind w:left="730" w:hanging="10"/>
        <w:rPr>
          <w:bCs/>
        </w:rPr>
      </w:pPr>
    </w:p>
    <w:p w14:paraId="1B362956" w14:textId="7472688A" w:rsidR="005254E1" w:rsidRPr="005254E1" w:rsidRDefault="005254E1" w:rsidP="004D5D40">
      <w:pPr>
        <w:spacing w:after="0"/>
        <w:ind w:left="730" w:hanging="10"/>
        <w:rPr>
          <w:b/>
          <w:u w:val="single"/>
        </w:rPr>
      </w:pPr>
      <w:r w:rsidRPr="005254E1">
        <w:rPr>
          <w:b/>
          <w:u w:val="single"/>
        </w:rPr>
        <w:t>Carried</w:t>
      </w:r>
    </w:p>
    <w:p w14:paraId="5A1F4191" w14:textId="77777777" w:rsidR="00DF3247" w:rsidRDefault="00DF3247" w:rsidP="004D5D40">
      <w:pPr>
        <w:spacing w:after="0"/>
        <w:ind w:left="730" w:hanging="10"/>
        <w:rPr>
          <w:b/>
        </w:rPr>
      </w:pPr>
    </w:p>
    <w:p w14:paraId="0C7BC54F" w14:textId="5B4E36C6" w:rsidR="00326D80" w:rsidRDefault="00DF3247" w:rsidP="00DF3247">
      <w:pPr>
        <w:spacing w:after="0"/>
        <w:ind w:left="730" w:hanging="10"/>
        <w:rPr>
          <w:b/>
        </w:rPr>
      </w:pPr>
      <w:r w:rsidRPr="00DF3247">
        <w:rPr>
          <w:b/>
        </w:rPr>
        <w:t xml:space="preserve">c. </w:t>
      </w:r>
      <w:r w:rsidR="005254E1">
        <w:rPr>
          <w:b/>
        </w:rPr>
        <w:t>Motion to Appoint CRA Account Owner</w:t>
      </w:r>
    </w:p>
    <w:p w14:paraId="18CE1BFE" w14:textId="77777777" w:rsidR="005254E1" w:rsidRDefault="005254E1" w:rsidP="00DF3247">
      <w:pPr>
        <w:spacing w:after="0"/>
        <w:ind w:left="730" w:hanging="10"/>
        <w:rPr>
          <w:bCs/>
        </w:rPr>
      </w:pPr>
      <w:r>
        <w:rPr>
          <w:bCs/>
        </w:rPr>
        <w:t>Moved: Kelly Wilson</w:t>
      </w:r>
    </w:p>
    <w:p w14:paraId="795CC044" w14:textId="77777777" w:rsidR="005254E1" w:rsidRDefault="005254E1" w:rsidP="00DF3247">
      <w:pPr>
        <w:spacing w:after="0"/>
        <w:ind w:left="730" w:hanging="10"/>
        <w:rPr>
          <w:bCs/>
        </w:rPr>
      </w:pPr>
      <w:r>
        <w:rPr>
          <w:bCs/>
        </w:rPr>
        <w:t>Seconded: Debbie Hoza</w:t>
      </w:r>
    </w:p>
    <w:p w14:paraId="685CF9DF" w14:textId="77777777" w:rsidR="005254E1" w:rsidRDefault="005254E1" w:rsidP="00DF3247">
      <w:pPr>
        <w:spacing w:after="0"/>
        <w:ind w:left="730" w:hanging="10"/>
        <w:rPr>
          <w:bCs/>
        </w:rPr>
      </w:pPr>
    </w:p>
    <w:p w14:paraId="0EC41F7B" w14:textId="5FC5C505" w:rsidR="005254E1" w:rsidRDefault="005254E1" w:rsidP="00DF3247">
      <w:pPr>
        <w:spacing w:after="0"/>
        <w:ind w:left="730" w:hanging="10"/>
        <w:rPr>
          <w:bCs/>
        </w:rPr>
      </w:pPr>
      <w:r>
        <w:rPr>
          <w:bCs/>
        </w:rPr>
        <w:t xml:space="preserve">“That </w:t>
      </w:r>
      <w:r w:rsidR="003C17B5">
        <w:rPr>
          <w:bCs/>
        </w:rPr>
        <w:t>Kathy Anderson be removed as the owner of the North East Library Federation</w:t>
      </w:r>
      <w:r w:rsidR="00873BB6">
        <w:rPr>
          <w:bCs/>
        </w:rPr>
        <w:t>’s</w:t>
      </w:r>
      <w:r w:rsidR="003C17B5">
        <w:rPr>
          <w:bCs/>
        </w:rPr>
        <w:t xml:space="preserve"> Canada Revenue Agency account, and that </w:t>
      </w:r>
      <w:r>
        <w:rPr>
          <w:bCs/>
        </w:rPr>
        <w:t>NELF Director Thomas Knutson be appointed owner of th</w:t>
      </w:r>
      <w:r w:rsidR="00873BB6">
        <w:rPr>
          <w:bCs/>
        </w:rPr>
        <w:t>e account</w:t>
      </w:r>
      <w:r>
        <w:rPr>
          <w:bCs/>
        </w:rPr>
        <w:t>.”</w:t>
      </w:r>
    </w:p>
    <w:p w14:paraId="19619B27" w14:textId="77777777" w:rsidR="005254E1" w:rsidRDefault="005254E1" w:rsidP="00DF3247">
      <w:pPr>
        <w:spacing w:after="0"/>
        <w:ind w:left="730" w:hanging="10"/>
        <w:rPr>
          <w:bCs/>
        </w:rPr>
      </w:pPr>
    </w:p>
    <w:p w14:paraId="17E480BA" w14:textId="2E9B19B7" w:rsidR="00DC22F8" w:rsidRDefault="005254E1" w:rsidP="00DF3247">
      <w:pPr>
        <w:spacing w:after="0"/>
        <w:ind w:left="730" w:hanging="10"/>
        <w:rPr>
          <w:b/>
        </w:rPr>
      </w:pPr>
      <w:r>
        <w:rPr>
          <w:b/>
          <w:u w:val="single"/>
        </w:rPr>
        <w:t>Carried</w:t>
      </w:r>
      <w:r w:rsidR="00DF3247">
        <w:rPr>
          <w:b/>
        </w:rPr>
        <w:br/>
      </w:r>
    </w:p>
    <w:p w14:paraId="16FB5ACE" w14:textId="385E14F4" w:rsidR="00DF4AF4" w:rsidRDefault="00DF3247" w:rsidP="00DF4AF4">
      <w:pPr>
        <w:spacing w:after="0"/>
        <w:ind w:left="730" w:hanging="10"/>
        <w:rPr>
          <w:bCs/>
        </w:rPr>
      </w:pPr>
      <w:r>
        <w:rPr>
          <w:b/>
        </w:rPr>
        <w:t xml:space="preserve">d. </w:t>
      </w:r>
      <w:r w:rsidR="005254E1">
        <w:rPr>
          <w:b/>
        </w:rPr>
        <w:t>Enhancement Grant and Operations Funding</w:t>
      </w:r>
      <w:r w:rsidR="00753B10">
        <w:rPr>
          <w:b/>
        </w:rPr>
        <w:br/>
      </w:r>
      <w:r w:rsidR="005254E1">
        <w:rPr>
          <w:bCs/>
        </w:rPr>
        <w:t xml:space="preserve">Thomas Knutson provided an overview of the enhancement grant and three years of operations funding received by the North East Library Federation from the Public Libraries Branch, Ministry of Municipal Affairs. </w:t>
      </w:r>
      <w:r w:rsidR="00DF4AF4">
        <w:rPr>
          <w:bCs/>
        </w:rPr>
        <w:t>There were no questions.</w:t>
      </w:r>
    </w:p>
    <w:p w14:paraId="7436F8F0" w14:textId="77777777" w:rsidR="00DF4AF4" w:rsidRDefault="00DF4AF4" w:rsidP="00DF4AF4">
      <w:pPr>
        <w:spacing w:after="0"/>
        <w:ind w:left="730" w:hanging="10"/>
        <w:rPr>
          <w:bCs/>
        </w:rPr>
      </w:pPr>
    </w:p>
    <w:p w14:paraId="32897FD7" w14:textId="685561F0" w:rsidR="00DF3247" w:rsidRDefault="00DF4AF4" w:rsidP="00DF3247">
      <w:pPr>
        <w:spacing w:after="0"/>
        <w:ind w:left="730" w:hanging="10"/>
        <w:rPr>
          <w:b/>
        </w:rPr>
      </w:pPr>
      <w:r>
        <w:rPr>
          <w:b/>
        </w:rPr>
        <w:t>e. BCLTA Presentation: Emergency Preparedness Package Survey</w:t>
      </w:r>
      <w:r>
        <w:rPr>
          <w:b/>
        </w:rPr>
        <w:br/>
      </w:r>
      <w:r>
        <w:rPr>
          <w:bCs/>
        </w:rPr>
        <w:t>On behalf of the BC Library Trustees Association, Thomas Knutson presented details about upcoming surveys and focus groups being held by the BCLTA to assist in preparation of an emergency preparedness resource package for library boards.</w:t>
      </w:r>
    </w:p>
    <w:p w14:paraId="70502E7D" w14:textId="22721FB8" w:rsidR="00A045C8" w:rsidRDefault="00A045C8" w:rsidP="005254E1">
      <w:pPr>
        <w:spacing w:after="0"/>
        <w:rPr>
          <w:b/>
          <w:u w:val="single"/>
        </w:rPr>
      </w:pPr>
    </w:p>
    <w:p w14:paraId="5CCAB7A1" w14:textId="66FF0FF9" w:rsidR="00A045C8" w:rsidRDefault="00A045C8" w:rsidP="00A045C8">
      <w:pPr>
        <w:spacing w:after="0"/>
        <w:ind w:left="10" w:hanging="10"/>
        <w:rPr>
          <w:b/>
        </w:rPr>
      </w:pPr>
      <w:r>
        <w:rPr>
          <w:b/>
        </w:rPr>
        <w:t>5. Around the Federation – Updates and Notes of Events from Member Libraries</w:t>
      </w:r>
      <w:r w:rsidR="008D7A07">
        <w:rPr>
          <w:b/>
        </w:rPr>
        <w:br/>
      </w:r>
      <w:r w:rsidR="008D7A07">
        <w:rPr>
          <w:bCs/>
        </w:rPr>
        <w:t>Board members and library directors highlighted activities from their libraries</w:t>
      </w:r>
      <w:r w:rsidR="003C17B5">
        <w:rPr>
          <w:bCs/>
        </w:rPr>
        <w:t>.</w:t>
      </w:r>
      <w:r>
        <w:rPr>
          <w:b/>
        </w:rPr>
        <w:br/>
      </w:r>
    </w:p>
    <w:p w14:paraId="4254C7E0" w14:textId="4D0ACD5E" w:rsidR="00A045C8" w:rsidRDefault="00A045C8" w:rsidP="00A045C8">
      <w:pPr>
        <w:spacing w:after="0"/>
        <w:ind w:left="10" w:hanging="10"/>
        <w:rPr>
          <w:b/>
        </w:rPr>
      </w:pPr>
      <w:r>
        <w:rPr>
          <w:b/>
        </w:rPr>
        <w:t>6. Next Meeting</w:t>
      </w:r>
      <w:r w:rsidR="003B7DF3">
        <w:rPr>
          <w:b/>
        </w:rPr>
        <w:br/>
      </w:r>
      <w:r w:rsidR="003B7DF3">
        <w:rPr>
          <w:bCs/>
        </w:rPr>
        <w:t>The next meeting is</w:t>
      </w:r>
      <w:r w:rsidR="00873BB6">
        <w:rPr>
          <w:bCs/>
        </w:rPr>
        <w:t xml:space="preserve"> in autumn, 2023, at the call of the Chairperson</w:t>
      </w:r>
      <w:r w:rsidR="00DF4AF4">
        <w:rPr>
          <w:bCs/>
        </w:rPr>
        <w:t>.</w:t>
      </w:r>
      <w:r>
        <w:rPr>
          <w:b/>
        </w:rPr>
        <w:br/>
      </w:r>
    </w:p>
    <w:p w14:paraId="2CB454FA" w14:textId="287BB700" w:rsidR="00A045C8" w:rsidRDefault="00A045C8" w:rsidP="00A045C8">
      <w:pPr>
        <w:spacing w:after="0"/>
        <w:ind w:left="10" w:hanging="10"/>
        <w:rPr>
          <w:b/>
        </w:rPr>
      </w:pPr>
      <w:r>
        <w:rPr>
          <w:b/>
        </w:rPr>
        <w:t>7. Adjournment</w:t>
      </w:r>
    </w:p>
    <w:p w14:paraId="2D2840E9" w14:textId="4D6A5032" w:rsidR="003B7DF3" w:rsidRDefault="003B7DF3" w:rsidP="00A045C8">
      <w:pPr>
        <w:spacing w:after="0"/>
        <w:ind w:left="10" w:hanging="10"/>
        <w:rPr>
          <w:bCs/>
        </w:rPr>
      </w:pPr>
      <w:r>
        <w:rPr>
          <w:bCs/>
        </w:rPr>
        <w:t xml:space="preserve">Flora Clark moved adjournment at </w:t>
      </w:r>
      <w:r w:rsidR="00DF4AF4">
        <w:rPr>
          <w:bCs/>
        </w:rPr>
        <w:t>3:53 p.m.</w:t>
      </w:r>
    </w:p>
    <w:sectPr w:rsidR="003B7DF3" w:rsidSect="000F24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C5BE" w14:textId="77777777" w:rsidR="000F24C3" w:rsidRDefault="000F24C3" w:rsidP="00A5183C">
      <w:pPr>
        <w:spacing w:after="0" w:line="240" w:lineRule="auto"/>
      </w:pPr>
      <w:r>
        <w:separator/>
      </w:r>
    </w:p>
  </w:endnote>
  <w:endnote w:type="continuationSeparator" w:id="0">
    <w:p w14:paraId="785C5744" w14:textId="77777777" w:rsidR="000F24C3" w:rsidRDefault="000F24C3" w:rsidP="00A51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22AB" w14:textId="77777777" w:rsidR="003C17B5" w:rsidRDefault="003C1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720931"/>
      <w:docPartObj>
        <w:docPartGallery w:val="Page Numbers (Bottom of Page)"/>
        <w:docPartUnique/>
      </w:docPartObj>
    </w:sdtPr>
    <w:sdtContent>
      <w:sdt>
        <w:sdtPr>
          <w:id w:val="-1769616900"/>
          <w:docPartObj>
            <w:docPartGallery w:val="Page Numbers (Top of Page)"/>
            <w:docPartUnique/>
          </w:docPartObj>
        </w:sdtPr>
        <w:sdtContent>
          <w:p w14:paraId="12A26644" w14:textId="7851C8C9" w:rsidR="00A5183C" w:rsidRDefault="00A518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DEFC4D5" w14:textId="77777777" w:rsidR="00A5183C" w:rsidRDefault="00A518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5DF9B" w14:textId="77777777" w:rsidR="003C17B5" w:rsidRDefault="003C1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70F8" w14:textId="77777777" w:rsidR="000F24C3" w:rsidRDefault="000F24C3" w:rsidP="00A5183C">
      <w:pPr>
        <w:spacing w:after="0" w:line="240" w:lineRule="auto"/>
      </w:pPr>
      <w:r>
        <w:separator/>
      </w:r>
    </w:p>
  </w:footnote>
  <w:footnote w:type="continuationSeparator" w:id="0">
    <w:p w14:paraId="470507B4" w14:textId="77777777" w:rsidR="000F24C3" w:rsidRDefault="000F24C3" w:rsidP="00A51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2501" w14:textId="77777777" w:rsidR="003C17B5" w:rsidRDefault="003C1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8EB6" w14:textId="75F827A8" w:rsidR="00A5183C" w:rsidRDefault="00000000" w:rsidP="00A5183C">
    <w:pPr>
      <w:pStyle w:val="Header"/>
      <w:jc w:val="right"/>
    </w:pPr>
    <w:sdt>
      <w:sdtPr>
        <w:id w:val="-1311546939"/>
        <w:docPartObj>
          <w:docPartGallery w:val="Watermarks"/>
          <w:docPartUnique/>
        </w:docPartObj>
      </w:sdtPr>
      <w:sdtContent>
        <w:r>
          <w:rPr>
            <w:noProof/>
          </w:rPr>
          <w:pict w14:anchorId="39902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183C">
      <w:t xml:space="preserve">Minutes | AGM | May </w:t>
    </w:r>
    <w:r w:rsidR="005950B8">
      <w:t>6</w:t>
    </w:r>
    <w:r w:rsidR="00A5183C">
      <w:t>, 202</w:t>
    </w:r>
    <w:r w:rsidR="005950B8">
      <w:t>3</w:t>
    </w:r>
  </w:p>
  <w:p w14:paraId="046C6C7E" w14:textId="7746231A" w:rsidR="00A5183C" w:rsidRDefault="00A5183C" w:rsidP="00A5183C">
    <w:pPr>
      <w:pStyle w:val="Header"/>
      <w:jc w:val="center"/>
    </w:pPr>
    <w:r>
      <w:rPr>
        <w:noProof/>
      </w:rPr>
      <w:drawing>
        <wp:inline distT="0" distB="0" distL="0" distR="0" wp14:anchorId="0FEA06C2" wp14:editId="2011F1A2">
          <wp:extent cx="3450844" cy="608330"/>
          <wp:effectExtent l="0" t="0" r="0" b="0"/>
          <wp:docPr id="17" name="Picture 17"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picture containing diagram&#10;&#10;Description automatically generated"/>
                  <pic:cNvPicPr/>
                </pic:nvPicPr>
                <pic:blipFill>
                  <a:blip r:embed="rId1"/>
                  <a:stretch>
                    <a:fillRect/>
                  </a:stretch>
                </pic:blipFill>
                <pic:spPr>
                  <a:xfrm>
                    <a:off x="0" y="0"/>
                    <a:ext cx="3450844" cy="608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35EA" w14:textId="77777777" w:rsidR="003C17B5" w:rsidRDefault="003C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2F9B"/>
    <w:multiLevelType w:val="hybridMultilevel"/>
    <w:tmpl w:val="4A0C0F44"/>
    <w:lvl w:ilvl="0" w:tplc="A1EC7628">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7D4D1A"/>
    <w:multiLevelType w:val="hybridMultilevel"/>
    <w:tmpl w:val="53D0BBD2"/>
    <w:lvl w:ilvl="0" w:tplc="10090001">
      <w:start w:val="1"/>
      <w:numFmt w:val="bullet"/>
      <w:lvlText w:val=""/>
      <w:lvlJc w:val="left"/>
      <w:pPr>
        <w:ind w:left="370" w:hanging="360"/>
      </w:pPr>
      <w:rPr>
        <w:rFonts w:ascii="Symbol" w:hAnsi="Symbol" w:hint="default"/>
      </w:rPr>
    </w:lvl>
    <w:lvl w:ilvl="1" w:tplc="10090003" w:tentative="1">
      <w:start w:val="1"/>
      <w:numFmt w:val="bullet"/>
      <w:lvlText w:val="o"/>
      <w:lvlJc w:val="left"/>
      <w:pPr>
        <w:ind w:left="1090" w:hanging="360"/>
      </w:pPr>
      <w:rPr>
        <w:rFonts w:ascii="Courier New" w:hAnsi="Courier New" w:cs="Courier New" w:hint="default"/>
      </w:rPr>
    </w:lvl>
    <w:lvl w:ilvl="2" w:tplc="10090005" w:tentative="1">
      <w:start w:val="1"/>
      <w:numFmt w:val="bullet"/>
      <w:lvlText w:val=""/>
      <w:lvlJc w:val="left"/>
      <w:pPr>
        <w:ind w:left="1810" w:hanging="360"/>
      </w:pPr>
      <w:rPr>
        <w:rFonts w:ascii="Wingdings" w:hAnsi="Wingdings" w:hint="default"/>
      </w:rPr>
    </w:lvl>
    <w:lvl w:ilvl="3" w:tplc="10090001" w:tentative="1">
      <w:start w:val="1"/>
      <w:numFmt w:val="bullet"/>
      <w:lvlText w:val=""/>
      <w:lvlJc w:val="left"/>
      <w:pPr>
        <w:ind w:left="2530" w:hanging="360"/>
      </w:pPr>
      <w:rPr>
        <w:rFonts w:ascii="Symbol" w:hAnsi="Symbol" w:hint="default"/>
      </w:rPr>
    </w:lvl>
    <w:lvl w:ilvl="4" w:tplc="10090003" w:tentative="1">
      <w:start w:val="1"/>
      <w:numFmt w:val="bullet"/>
      <w:lvlText w:val="o"/>
      <w:lvlJc w:val="left"/>
      <w:pPr>
        <w:ind w:left="3250" w:hanging="360"/>
      </w:pPr>
      <w:rPr>
        <w:rFonts w:ascii="Courier New" w:hAnsi="Courier New" w:cs="Courier New" w:hint="default"/>
      </w:rPr>
    </w:lvl>
    <w:lvl w:ilvl="5" w:tplc="10090005" w:tentative="1">
      <w:start w:val="1"/>
      <w:numFmt w:val="bullet"/>
      <w:lvlText w:val=""/>
      <w:lvlJc w:val="left"/>
      <w:pPr>
        <w:ind w:left="3970" w:hanging="360"/>
      </w:pPr>
      <w:rPr>
        <w:rFonts w:ascii="Wingdings" w:hAnsi="Wingdings" w:hint="default"/>
      </w:rPr>
    </w:lvl>
    <w:lvl w:ilvl="6" w:tplc="10090001" w:tentative="1">
      <w:start w:val="1"/>
      <w:numFmt w:val="bullet"/>
      <w:lvlText w:val=""/>
      <w:lvlJc w:val="left"/>
      <w:pPr>
        <w:ind w:left="4690" w:hanging="360"/>
      </w:pPr>
      <w:rPr>
        <w:rFonts w:ascii="Symbol" w:hAnsi="Symbol" w:hint="default"/>
      </w:rPr>
    </w:lvl>
    <w:lvl w:ilvl="7" w:tplc="10090003" w:tentative="1">
      <w:start w:val="1"/>
      <w:numFmt w:val="bullet"/>
      <w:lvlText w:val="o"/>
      <w:lvlJc w:val="left"/>
      <w:pPr>
        <w:ind w:left="5410" w:hanging="360"/>
      </w:pPr>
      <w:rPr>
        <w:rFonts w:ascii="Courier New" w:hAnsi="Courier New" w:cs="Courier New" w:hint="default"/>
      </w:rPr>
    </w:lvl>
    <w:lvl w:ilvl="8" w:tplc="10090005" w:tentative="1">
      <w:start w:val="1"/>
      <w:numFmt w:val="bullet"/>
      <w:lvlText w:val=""/>
      <w:lvlJc w:val="left"/>
      <w:pPr>
        <w:ind w:left="6130" w:hanging="360"/>
      </w:pPr>
      <w:rPr>
        <w:rFonts w:ascii="Wingdings" w:hAnsi="Wingdings" w:hint="default"/>
      </w:rPr>
    </w:lvl>
  </w:abstractNum>
  <w:abstractNum w:abstractNumId="2" w15:restartNumberingAfterBreak="0">
    <w:nsid w:val="5EC56780"/>
    <w:multiLevelType w:val="hybridMultilevel"/>
    <w:tmpl w:val="75769C96"/>
    <w:lvl w:ilvl="0" w:tplc="1009000F">
      <w:start w:val="1"/>
      <w:numFmt w:val="decimal"/>
      <w:lvlText w:val="%1."/>
      <w:lvlJc w:val="left"/>
      <w:pPr>
        <w:ind w:left="370" w:hanging="360"/>
      </w:pPr>
    </w:lvl>
    <w:lvl w:ilvl="1" w:tplc="10090019">
      <w:start w:val="1"/>
      <w:numFmt w:val="lowerLetter"/>
      <w:lvlText w:val="%2."/>
      <w:lvlJc w:val="left"/>
      <w:pPr>
        <w:ind w:left="1090" w:hanging="360"/>
      </w:pPr>
    </w:lvl>
    <w:lvl w:ilvl="2" w:tplc="1009001B" w:tentative="1">
      <w:start w:val="1"/>
      <w:numFmt w:val="lowerRoman"/>
      <w:lvlText w:val="%3."/>
      <w:lvlJc w:val="right"/>
      <w:pPr>
        <w:ind w:left="1810" w:hanging="180"/>
      </w:pPr>
    </w:lvl>
    <w:lvl w:ilvl="3" w:tplc="1009000F" w:tentative="1">
      <w:start w:val="1"/>
      <w:numFmt w:val="decimal"/>
      <w:lvlText w:val="%4."/>
      <w:lvlJc w:val="left"/>
      <w:pPr>
        <w:ind w:left="2530" w:hanging="360"/>
      </w:pPr>
    </w:lvl>
    <w:lvl w:ilvl="4" w:tplc="10090019" w:tentative="1">
      <w:start w:val="1"/>
      <w:numFmt w:val="lowerLetter"/>
      <w:lvlText w:val="%5."/>
      <w:lvlJc w:val="left"/>
      <w:pPr>
        <w:ind w:left="3250" w:hanging="360"/>
      </w:pPr>
    </w:lvl>
    <w:lvl w:ilvl="5" w:tplc="1009001B" w:tentative="1">
      <w:start w:val="1"/>
      <w:numFmt w:val="lowerRoman"/>
      <w:lvlText w:val="%6."/>
      <w:lvlJc w:val="right"/>
      <w:pPr>
        <w:ind w:left="3970" w:hanging="180"/>
      </w:pPr>
    </w:lvl>
    <w:lvl w:ilvl="6" w:tplc="1009000F" w:tentative="1">
      <w:start w:val="1"/>
      <w:numFmt w:val="decimal"/>
      <w:lvlText w:val="%7."/>
      <w:lvlJc w:val="left"/>
      <w:pPr>
        <w:ind w:left="4690" w:hanging="360"/>
      </w:pPr>
    </w:lvl>
    <w:lvl w:ilvl="7" w:tplc="10090019" w:tentative="1">
      <w:start w:val="1"/>
      <w:numFmt w:val="lowerLetter"/>
      <w:lvlText w:val="%8."/>
      <w:lvlJc w:val="left"/>
      <w:pPr>
        <w:ind w:left="5410" w:hanging="360"/>
      </w:pPr>
    </w:lvl>
    <w:lvl w:ilvl="8" w:tplc="1009001B" w:tentative="1">
      <w:start w:val="1"/>
      <w:numFmt w:val="lowerRoman"/>
      <w:lvlText w:val="%9."/>
      <w:lvlJc w:val="right"/>
      <w:pPr>
        <w:ind w:left="6130" w:hanging="180"/>
      </w:pPr>
    </w:lvl>
  </w:abstractNum>
  <w:num w:numId="1" w16cid:durableId="2002808901">
    <w:abstractNumId w:val="2"/>
  </w:num>
  <w:num w:numId="2" w16cid:durableId="838035798">
    <w:abstractNumId w:val="0"/>
  </w:num>
  <w:num w:numId="3" w16cid:durableId="1950887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83D"/>
    <w:rsid w:val="00042C8A"/>
    <w:rsid w:val="00044CC8"/>
    <w:rsid w:val="0006244F"/>
    <w:rsid w:val="000873F0"/>
    <w:rsid w:val="000A65CF"/>
    <w:rsid w:val="000D4314"/>
    <w:rsid w:val="000F24C3"/>
    <w:rsid w:val="00134279"/>
    <w:rsid w:val="00182C04"/>
    <w:rsid w:val="002130CA"/>
    <w:rsid w:val="00326D80"/>
    <w:rsid w:val="003B7DF3"/>
    <w:rsid w:val="003C17B5"/>
    <w:rsid w:val="00436A94"/>
    <w:rsid w:val="00497B6C"/>
    <w:rsid w:val="004A2F53"/>
    <w:rsid w:val="004D5D40"/>
    <w:rsid w:val="005254E1"/>
    <w:rsid w:val="005950B8"/>
    <w:rsid w:val="005D7FEF"/>
    <w:rsid w:val="005F67BE"/>
    <w:rsid w:val="00674F23"/>
    <w:rsid w:val="006E59B3"/>
    <w:rsid w:val="00753B10"/>
    <w:rsid w:val="00791601"/>
    <w:rsid w:val="00794133"/>
    <w:rsid w:val="007F3F00"/>
    <w:rsid w:val="00820F7F"/>
    <w:rsid w:val="00873BB6"/>
    <w:rsid w:val="008D7A07"/>
    <w:rsid w:val="009E047C"/>
    <w:rsid w:val="00A045C8"/>
    <w:rsid w:val="00A5183C"/>
    <w:rsid w:val="00AC66D0"/>
    <w:rsid w:val="00BE688A"/>
    <w:rsid w:val="00D20F6A"/>
    <w:rsid w:val="00D24BFF"/>
    <w:rsid w:val="00DC22F8"/>
    <w:rsid w:val="00DF3247"/>
    <w:rsid w:val="00DF4AF4"/>
    <w:rsid w:val="00E618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19FB8"/>
  <w15:docId w15:val="{9C2FF72A-006B-47E6-9352-EEFF4FBA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72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A51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83C"/>
    <w:rPr>
      <w:rFonts w:ascii="Calibri" w:eastAsia="Calibri" w:hAnsi="Calibri" w:cs="Calibri"/>
      <w:color w:val="000000"/>
    </w:rPr>
  </w:style>
  <w:style w:type="paragraph" w:styleId="Footer">
    <w:name w:val="footer"/>
    <w:basedOn w:val="Normal"/>
    <w:link w:val="FooterChar"/>
    <w:uiPriority w:val="99"/>
    <w:unhideWhenUsed/>
    <w:rsid w:val="00A51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83C"/>
    <w:rPr>
      <w:rFonts w:ascii="Calibri" w:eastAsia="Calibri" w:hAnsi="Calibri" w:cs="Calibri"/>
      <w:color w:val="000000"/>
    </w:rPr>
  </w:style>
  <w:style w:type="paragraph" w:styleId="ListParagraph">
    <w:name w:val="List Paragraph"/>
    <w:basedOn w:val="Normal"/>
    <w:uiPriority w:val="34"/>
    <w:qFormat/>
    <w:rsid w:val="00497B6C"/>
    <w:pPr>
      <w:ind w:left="720"/>
      <w:contextualSpacing/>
    </w:pPr>
  </w:style>
  <w:style w:type="paragraph" w:customStyle="1" w:styleId="paragraph">
    <w:name w:val="paragraph"/>
    <w:basedOn w:val="Normal"/>
    <w:rsid w:val="00044CC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44CC8"/>
  </w:style>
  <w:style w:type="character" w:customStyle="1" w:styleId="scxw75460442">
    <w:name w:val="scxw75460442"/>
    <w:basedOn w:val="DefaultParagraphFont"/>
    <w:rsid w:val="00044CC8"/>
  </w:style>
  <w:style w:type="character" w:customStyle="1" w:styleId="eop">
    <w:name w:val="eop"/>
    <w:basedOn w:val="DefaultParagraphFont"/>
    <w:rsid w:val="00044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37972">
      <w:bodyDiv w:val="1"/>
      <w:marLeft w:val="0"/>
      <w:marRight w:val="0"/>
      <w:marTop w:val="0"/>
      <w:marBottom w:val="0"/>
      <w:divBdr>
        <w:top w:val="none" w:sz="0" w:space="0" w:color="auto"/>
        <w:left w:val="none" w:sz="0" w:space="0" w:color="auto"/>
        <w:bottom w:val="none" w:sz="0" w:space="0" w:color="auto"/>
        <w:right w:val="none" w:sz="0" w:space="0" w:color="auto"/>
      </w:divBdr>
      <w:divsChild>
        <w:div w:id="225185384">
          <w:marLeft w:val="0"/>
          <w:marRight w:val="0"/>
          <w:marTop w:val="0"/>
          <w:marBottom w:val="0"/>
          <w:divBdr>
            <w:top w:val="none" w:sz="0" w:space="0" w:color="auto"/>
            <w:left w:val="none" w:sz="0" w:space="0" w:color="auto"/>
            <w:bottom w:val="none" w:sz="0" w:space="0" w:color="auto"/>
            <w:right w:val="none" w:sz="0" w:space="0" w:color="auto"/>
          </w:divBdr>
        </w:div>
        <w:div w:id="1241330356">
          <w:marLeft w:val="0"/>
          <w:marRight w:val="0"/>
          <w:marTop w:val="0"/>
          <w:marBottom w:val="0"/>
          <w:divBdr>
            <w:top w:val="none" w:sz="0" w:space="0" w:color="auto"/>
            <w:left w:val="none" w:sz="0" w:space="0" w:color="auto"/>
            <w:bottom w:val="none" w:sz="0" w:space="0" w:color="auto"/>
            <w:right w:val="none" w:sz="0" w:space="0" w:color="auto"/>
          </w:divBdr>
        </w:div>
        <w:div w:id="1241020589">
          <w:marLeft w:val="0"/>
          <w:marRight w:val="0"/>
          <w:marTop w:val="0"/>
          <w:marBottom w:val="0"/>
          <w:divBdr>
            <w:top w:val="none" w:sz="0" w:space="0" w:color="auto"/>
            <w:left w:val="none" w:sz="0" w:space="0" w:color="auto"/>
            <w:bottom w:val="none" w:sz="0" w:space="0" w:color="auto"/>
            <w:right w:val="none" w:sz="0" w:space="0" w:color="auto"/>
          </w:divBdr>
        </w:div>
        <w:div w:id="523711120">
          <w:marLeft w:val="0"/>
          <w:marRight w:val="0"/>
          <w:marTop w:val="0"/>
          <w:marBottom w:val="0"/>
          <w:divBdr>
            <w:top w:val="none" w:sz="0" w:space="0" w:color="auto"/>
            <w:left w:val="none" w:sz="0" w:space="0" w:color="auto"/>
            <w:bottom w:val="none" w:sz="0" w:space="0" w:color="auto"/>
            <w:right w:val="none" w:sz="0" w:space="0" w:color="auto"/>
          </w:divBdr>
        </w:div>
        <w:div w:id="1675493598">
          <w:marLeft w:val="0"/>
          <w:marRight w:val="0"/>
          <w:marTop w:val="0"/>
          <w:marBottom w:val="0"/>
          <w:divBdr>
            <w:top w:val="none" w:sz="0" w:space="0" w:color="auto"/>
            <w:left w:val="none" w:sz="0" w:space="0" w:color="auto"/>
            <w:bottom w:val="none" w:sz="0" w:space="0" w:color="auto"/>
            <w:right w:val="none" w:sz="0" w:space="0" w:color="auto"/>
          </w:divBdr>
        </w:div>
        <w:div w:id="13733858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3EFC-2D74-495F-A114-60DC56CF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Macaulay</dc:creator>
  <cp:keywords/>
  <cp:lastModifiedBy>Kent Macaulay</cp:lastModifiedBy>
  <cp:revision>2</cp:revision>
  <cp:lastPrinted>2022-05-04T19:09:00Z</cp:lastPrinted>
  <dcterms:created xsi:type="dcterms:W3CDTF">2024-04-18T22:32:00Z</dcterms:created>
  <dcterms:modified xsi:type="dcterms:W3CDTF">2024-04-18T22:32:00Z</dcterms:modified>
</cp:coreProperties>
</file>